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FB2FC" w14:textId="1FE35AB6" w:rsidR="00F068CC" w:rsidRDefault="00B23592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52D79">
        <w:rPr>
          <w:rFonts w:ascii="BIZ UDP明朝 Medium" w:eastAsia="BIZ UDP明朝 Medium" w:hAnsi="BIZ UDP明朝 Medium" w:hint="eastAsia"/>
          <w:sz w:val="24"/>
          <w:szCs w:val="24"/>
        </w:rPr>
        <w:t>地域移行の現状と課題</w:t>
      </w:r>
      <w:r w:rsidR="00752D79" w:rsidRPr="00752D79">
        <w:rPr>
          <w:rFonts w:ascii="BIZ UDP明朝 Medium" w:eastAsia="BIZ UDP明朝 Medium" w:hAnsi="BIZ UDP明朝 Medium" w:hint="eastAsia"/>
          <w:sz w:val="24"/>
          <w:szCs w:val="24"/>
        </w:rPr>
        <w:t>～ピアサポーターの可能性</w:t>
      </w:r>
    </w:p>
    <w:p w14:paraId="701BBFD2" w14:textId="739AD4F8" w:rsidR="00752D79" w:rsidRDefault="00752D79">
      <w:pPr>
        <w:rPr>
          <w:rFonts w:ascii="BIZ UDP明朝 Medium" w:eastAsia="BIZ UDP明朝 Medium" w:hAnsi="BIZ UDP明朝 Medium"/>
          <w:sz w:val="24"/>
          <w:szCs w:val="24"/>
        </w:rPr>
      </w:pPr>
    </w:p>
    <w:p w14:paraId="15E92DB3" w14:textId="1E2BAC20" w:rsidR="00752D79" w:rsidRPr="00134E19" w:rsidRDefault="00752D79" w:rsidP="00752D79">
      <w:pPr>
        <w:jc w:val="right"/>
        <w:rPr>
          <w:rFonts w:ascii="HGS教科書体" w:eastAsia="HGS教科書体" w:hAnsi="BIZ UDP明朝 Medium"/>
          <w:sz w:val="22"/>
        </w:rPr>
      </w:pPr>
      <w:r w:rsidRPr="00134E19">
        <w:rPr>
          <w:rFonts w:ascii="HGS教科書体" w:eastAsia="HGS教科書体" w:hAnsi="BIZ UDP明朝 Medium" w:hint="eastAsia"/>
          <w:sz w:val="22"/>
        </w:rPr>
        <w:t>松本圏域障害者総合相談支援センター Wish</w:t>
      </w:r>
    </w:p>
    <w:p w14:paraId="508C43E5" w14:textId="26301894" w:rsidR="00752D79" w:rsidRPr="00134E19" w:rsidRDefault="00752D79" w:rsidP="00752D79">
      <w:pPr>
        <w:jc w:val="right"/>
        <w:rPr>
          <w:rFonts w:ascii="HGS教科書体" w:eastAsia="HGS教科書体" w:hAnsi="BIZ UDP明朝 Medium"/>
          <w:sz w:val="22"/>
        </w:rPr>
      </w:pPr>
      <w:r w:rsidRPr="00134E19">
        <w:rPr>
          <w:rFonts w:ascii="HGS教科書体" w:eastAsia="HGS教科書体" w:hAnsi="BIZ UDP明朝 Medium" w:hint="eastAsia"/>
          <w:sz w:val="22"/>
        </w:rPr>
        <w:t>退院支援コーディネーター　紅林 奈美夫</w:t>
      </w:r>
    </w:p>
    <w:p w14:paraId="5B7FE277" w14:textId="46C349A2" w:rsidR="008C6F7C" w:rsidRPr="00B46772" w:rsidRDefault="008C6F7C" w:rsidP="008C6F7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46772">
        <w:rPr>
          <w:rFonts w:ascii="HG丸ｺﾞｼｯｸM-PRO" w:eastAsia="HG丸ｺﾞｼｯｸM-PRO" w:hAnsi="HG丸ｺﾞｼｯｸM-PRO" w:hint="eastAsia"/>
          <w:sz w:val="24"/>
          <w:szCs w:val="24"/>
        </w:rPr>
        <w:t>地域移行の現状と課題</w:t>
      </w:r>
    </w:p>
    <w:p w14:paraId="14E3E748" w14:textId="4CECB187" w:rsidR="00CC6822" w:rsidRPr="00752D79" w:rsidRDefault="008C6F7C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＊</w:t>
      </w:r>
      <w:r w:rsidR="00752D79" w:rsidRPr="00752D79">
        <w:rPr>
          <w:rFonts w:ascii="HG正楷書体-PRO" w:eastAsia="HG正楷書体-PRO" w:hAnsi="ＭＳ 明朝" w:hint="eastAsia"/>
          <w:sz w:val="24"/>
          <w:szCs w:val="24"/>
        </w:rPr>
        <w:t>地域移行は停滞している。</w:t>
      </w:r>
    </w:p>
    <w:p w14:paraId="73C4BD58" w14:textId="2F63748A" w:rsidR="00CC6822" w:rsidRPr="00752D79" w:rsidRDefault="008C6F7C" w:rsidP="008C6F7C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134E19">
        <w:rPr>
          <w:rFonts w:ascii="HG正楷書体-PRO" w:eastAsia="HG正楷書体-PRO" w:hAnsi="ＭＳ 明朝" w:hint="eastAsia"/>
          <w:sz w:val="24"/>
          <w:szCs w:val="24"/>
        </w:rPr>
        <w:t>思うように進まない</w:t>
      </w:r>
      <w:r w:rsidR="00784CEA" w:rsidRPr="00752D79">
        <w:rPr>
          <w:rFonts w:ascii="HG正楷書体-PRO" w:eastAsia="HG正楷書体-PRO" w:hAnsi="ＭＳ 明朝" w:hint="eastAsia"/>
          <w:sz w:val="24"/>
          <w:szCs w:val="24"/>
        </w:rPr>
        <w:t>長期入院者の</w:t>
      </w:r>
      <w:r w:rsidR="00CC6822" w:rsidRPr="00752D79">
        <w:rPr>
          <w:rFonts w:ascii="HG正楷書体-PRO" w:eastAsia="HG正楷書体-PRO" w:hAnsi="ＭＳ 明朝" w:hint="eastAsia"/>
          <w:sz w:val="24"/>
          <w:szCs w:val="24"/>
        </w:rPr>
        <w:t>退院</w:t>
      </w:r>
      <w:r w:rsidR="00784CEA" w:rsidRPr="00752D79">
        <w:rPr>
          <w:rFonts w:ascii="HG正楷書体-PRO" w:eastAsia="HG正楷書体-PRO" w:hAnsi="ＭＳ 明朝" w:hint="eastAsia"/>
          <w:sz w:val="24"/>
          <w:szCs w:val="24"/>
        </w:rPr>
        <w:t>、障害者支援施設入所者の退所</w:t>
      </w:r>
    </w:p>
    <w:p w14:paraId="4BBB3575" w14:textId="157AAC93" w:rsidR="00CC6822" w:rsidRPr="00752D79" w:rsidRDefault="008C6F7C" w:rsidP="008C6F7C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137350" w:rsidRPr="00752D79">
        <w:rPr>
          <w:rFonts w:ascii="HG正楷書体-PRO" w:eastAsia="HG正楷書体-PRO" w:hAnsi="ＭＳ 明朝" w:hint="eastAsia"/>
          <w:sz w:val="24"/>
          <w:szCs w:val="24"/>
        </w:rPr>
        <w:t>入院</w:t>
      </w:r>
      <w:r w:rsidR="00784CEA" w:rsidRPr="00752D79">
        <w:rPr>
          <w:rFonts w:ascii="HG正楷書体-PRO" w:eastAsia="HG正楷書体-PRO" w:hAnsi="ＭＳ 明朝" w:hint="eastAsia"/>
          <w:sz w:val="24"/>
          <w:szCs w:val="24"/>
        </w:rPr>
        <w:t>・入所</w:t>
      </w:r>
      <w:r w:rsidR="00137350" w:rsidRPr="00752D79">
        <w:rPr>
          <w:rFonts w:ascii="HG正楷書体-PRO" w:eastAsia="HG正楷書体-PRO" w:hAnsi="ＭＳ 明朝" w:hint="eastAsia"/>
          <w:sz w:val="24"/>
          <w:szCs w:val="24"/>
        </w:rPr>
        <w:t>されている方々の高齢化が進行。</w:t>
      </w:r>
    </w:p>
    <w:p w14:paraId="464BCA80" w14:textId="71A3F703" w:rsidR="00683932" w:rsidRPr="00752D79" w:rsidRDefault="00E31BB6" w:rsidP="008C6F7C">
      <w:pPr>
        <w:ind w:firstLineChars="300" w:firstLine="72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参考：松本圏域</w:t>
      </w:r>
      <w:r w:rsidR="008C6F7C">
        <w:rPr>
          <w:rFonts w:ascii="HG正楷書体-PRO" w:eastAsia="HG正楷書体-PRO" w:hAnsi="ＭＳ 明朝" w:hint="eastAsia"/>
          <w:sz w:val="24"/>
          <w:szCs w:val="24"/>
        </w:rPr>
        <w:t>が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住所地</w:t>
      </w:r>
      <w:r w:rsidR="008C6F7C">
        <w:rPr>
          <w:rFonts w:ascii="HG正楷書体-PRO" w:eastAsia="HG正楷書体-PRO" w:hAnsi="ＭＳ 明朝" w:hint="eastAsia"/>
          <w:sz w:val="24"/>
          <w:szCs w:val="24"/>
        </w:rPr>
        <w:t>で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、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1年以上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精神科病院に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入院されている方の数</w:t>
      </w:r>
    </w:p>
    <w:p w14:paraId="0E6C1DE9" w14:textId="77777777" w:rsidR="00134E19" w:rsidRDefault="00E31BB6" w:rsidP="008C6F7C">
      <w:pPr>
        <w:ind w:firstLineChars="600" w:firstLine="144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65歳未満　193人　　65歳以上　292人　合計485人</w:t>
      </w:r>
    </w:p>
    <w:p w14:paraId="42659359" w14:textId="49B70C9F" w:rsidR="00E31BB6" w:rsidRPr="00134E19" w:rsidRDefault="00134E19" w:rsidP="008C6F7C">
      <w:pPr>
        <w:ind w:firstLineChars="600" w:firstLine="1260"/>
        <w:rPr>
          <w:rFonts w:ascii="HG正楷書体-PRO" w:eastAsia="HG正楷書体-PRO" w:hAnsi="ＭＳ 明朝"/>
          <w:szCs w:val="21"/>
        </w:rPr>
      </w:pPr>
      <w:r w:rsidRPr="00134E19">
        <w:rPr>
          <w:rFonts w:ascii="HG正楷書体-PRO" w:eastAsia="HG正楷書体-PRO" w:hAnsi="ＭＳ 明朝" w:hint="eastAsia"/>
          <w:szCs w:val="21"/>
        </w:rPr>
        <w:t>（2017年度６３０調査）</w:t>
      </w:r>
    </w:p>
    <w:p w14:paraId="1FEAA818" w14:textId="77777777" w:rsidR="00E31BB6" w:rsidRPr="00752D79" w:rsidRDefault="00E31BB6">
      <w:pPr>
        <w:rPr>
          <w:rFonts w:ascii="HG正楷書体-PRO" w:eastAsia="HG正楷書体-PRO" w:hAnsi="ＭＳ 明朝"/>
          <w:sz w:val="24"/>
          <w:szCs w:val="24"/>
        </w:rPr>
      </w:pPr>
    </w:p>
    <w:p w14:paraId="2D3155E0" w14:textId="3A4823F4" w:rsidR="00137350" w:rsidRPr="00752D79" w:rsidRDefault="008C6F7C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＊</w:t>
      </w:r>
      <w:r w:rsidR="00137350" w:rsidRPr="00752D79">
        <w:rPr>
          <w:rFonts w:ascii="HG正楷書体-PRO" w:eastAsia="HG正楷書体-PRO" w:hAnsi="ＭＳ 明朝" w:hint="eastAsia"/>
          <w:sz w:val="24"/>
          <w:szCs w:val="24"/>
        </w:rPr>
        <w:t>わが国は長期入院者の数、平均在院日数ともに世界のトップクラス。</w:t>
      </w:r>
    </w:p>
    <w:p w14:paraId="66F6EB6F" w14:textId="08603C03" w:rsidR="00137350" w:rsidRPr="00752D79" w:rsidRDefault="00137350" w:rsidP="008C6F7C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日本の精神疾患が特別重症というわけではない。</w:t>
      </w:r>
    </w:p>
    <w:p w14:paraId="3C87E8FD" w14:textId="569C699A" w:rsidR="0085125C" w:rsidRPr="00752D79" w:rsidRDefault="0085125C">
      <w:pPr>
        <w:rPr>
          <w:rFonts w:ascii="HG正楷書体-PRO" w:eastAsia="HG正楷書体-PRO" w:hAnsi="ＭＳ 明朝"/>
          <w:sz w:val="24"/>
          <w:szCs w:val="24"/>
        </w:rPr>
      </w:pPr>
    </w:p>
    <w:p w14:paraId="10576A7C" w14:textId="2D33687F" w:rsidR="00137350" w:rsidRPr="00752D79" w:rsidRDefault="005B7813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大規模な</w:t>
      </w:r>
      <w:r w:rsidR="00E32CED" w:rsidRPr="00752D79">
        <w:rPr>
          <w:rFonts w:ascii="HG正楷書体-PRO" w:eastAsia="HG正楷書体-PRO" w:hAnsi="ＭＳ 明朝" w:hint="eastAsia"/>
          <w:sz w:val="24"/>
          <w:szCs w:val="24"/>
        </w:rPr>
        <w:t>精神科病院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、</w:t>
      </w:r>
      <w:r w:rsidR="00E32CED" w:rsidRPr="00752D79">
        <w:rPr>
          <w:rFonts w:ascii="HG正楷書体-PRO" w:eastAsia="HG正楷書体-PRO" w:hAnsi="ＭＳ 明朝" w:hint="eastAsia"/>
          <w:sz w:val="24"/>
          <w:szCs w:val="24"/>
        </w:rPr>
        <w:t>精神障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害</w:t>
      </w:r>
      <w:r w:rsidR="00E32CED" w:rsidRPr="00752D79">
        <w:rPr>
          <w:rFonts w:ascii="HG正楷書体-PRO" w:eastAsia="HG正楷書体-PRO" w:hAnsi="ＭＳ 明朝" w:hint="eastAsia"/>
          <w:sz w:val="24"/>
          <w:szCs w:val="24"/>
        </w:rPr>
        <w:t>者</w:t>
      </w:r>
      <w:r w:rsidR="00752D79" w:rsidRPr="00752D79">
        <w:rPr>
          <w:rFonts w:ascii="HG正楷書体-PRO" w:eastAsia="HG正楷書体-PRO" w:hAnsi="ＭＳ 明朝" w:hint="eastAsia"/>
          <w:sz w:val="24"/>
          <w:szCs w:val="24"/>
        </w:rPr>
        <w:t>の</w:t>
      </w:r>
      <w:r w:rsidR="00E32CED" w:rsidRPr="00752D79">
        <w:rPr>
          <w:rFonts w:ascii="HG正楷書体-PRO" w:eastAsia="HG正楷書体-PRO" w:hAnsi="ＭＳ 明朝" w:hint="eastAsia"/>
          <w:sz w:val="24"/>
          <w:szCs w:val="24"/>
        </w:rPr>
        <w:t>隔離</w:t>
      </w:r>
      <w:r w:rsidR="00752D79" w:rsidRPr="00752D79">
        <w:rPr>
          <w:rFonts w:ascii="HG正楷書体-PRO" w:eastAsia="HG正楷書体-PRO" w:hAnsi="ＭＳ 明朝" w:hint="eastAsia"/>
          <w:sz w:val="24"/>
          <w:szCs w:val="24"/>
        </w:rPr>
        <w:t>政策</w:t>
      </w:r>
      <w:r w:rsidR="00E32CED" w:rsidRPr="00752D79">
        <w:rPr>
          <w:rFonts w:ascii="HG正楷書体-PRO" w:eastAsia="HG正楷書体-PRO" w:hAnsi="ＭＳ 明朝" w:hint="eastAsia"/>
          <w:sz w:val="24"/>
          <w:szCs w:val="24"/>
        </w:rPr>
        <w:t>は欧米諸国も同じ。</w:t>
      </w:r>
    </w:p>
    <w:p w14:paraId="36C08E32" w14:textId="57A58EA4" w:rsidR="00E32CED" w:rsidRPr="00752D79" w:rsidRDefault="00E32CED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しかし、欧米諸国は1960年代から脱施設化を推進。</w:t>
      </w:r>
    </w:p>
    <w:p w14:paraId="542EE128" w14:textId="77777777" w:rsidR="00134E19" w:rsidRDefault="00134E19" w:rsidP="005B7813">
      <w:pPr>
        <w:rPr>
          <w:rFonts w:ascii="HG正楷書体-PRO" w:eastAsia="HG正楷書体-PRO" w:hAnsi="ＭＳ 明朝"/>
          <w:sz w:val="24"/>
          <w:szCs w:val="24"/>
        </w:rPr>
      </w:pPr>
    </w:p>
    <w:p w14:paraId="08CBA8E5" w14:textId="0FBE4132" w:rsidR="00B23592" w:rsidRPr="00752D79" w:rsidRDefault="009D6A32" w:rsidP="005B7813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＊</w:t>
      </w:r>
      <w:r w:rsidR="005B7813" w:rsidRPr="00752D79">
        <w:rPr>
          <w:rFonts w:ascii="HG正楷書体-PRO" w:eastAsia="HG正楷書体-PRO" w:hAnsi="ＭＳ 明朝" w:hint="eastAsia"/>
          <w:sz w:val="24"/>
          <w:szCs w:val="24"/>
        </w:rPr>
        <w:t>ノーマライゼーション（デンマーク　1959年）</w:t>
      </w:r>
      <w:r w:rsidR="00B23592" w:rsidRPr="00752D79">
        <w:rPr>
          <w:rFonts w:ascii="HG正楷書体-PRO" w:eastAsia="HG正楷書体-PRO" w:hAnsi="ＭＳ 明朝" w:hint="eastAsia"/>
          <w:sz w:val="24"/>
          <w:szCs w:val="24"/>
        </w:rPr>
        <w:t>の思想</w:t>
      </w:r>
    </w:p>
    <w:p w14:paraId="0670469C" w14:textId="083254E6" w:rsidR="005B7813" w:rsidRPr="00752D79" w:rsidRDefault="00B23592" w:rsidP="009D6A32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Normalization＝</w:t>
      </w:r>
      <w:r w:rsidR="005B7813" w:rsidRPr="00752D79">
        <w:rPr>
          <w:rFonts w:ascii="HG正楷書体-PRO" w:eastAsia="HG正楷書体-PRO" w:hAnsi="ＭＳ 明朝" w:hint="eastAsia"/>
          <w:sz w:val="24"/>
          <w:szCs w:val="24"/>
        </w:rPr>
        <w:t>通常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（ノーマル）</w:t>
      </w:r>
      <w:r w:rsidR="005B7813" w:rsidRPr="00752D79">
        <w:rPr>
          <w:rFonts w:ascii="HG正楷書体-PRO" w:eastAsia="HG正楷書体-PRO" w:hAnsi="ＭＳ 明朝" w:hint="eastAsia"/>
          <w:sz w:val="24"/>
          <w:szCs w:val="24"/>
        </w:rPr>
        <w:t>にする、</w:t>
      </w:r>
      <w:r w:rsidR="009D6A32">
        <w:rPr>
          <w:rFonts w:ascii="HG正楷書体-PRO" w:eastAsia="HG正楷書体-PRO" w:hAnsi="ＭＳ 明朝" w:hint="eastAsia"/>
          <w:sz w:val="24"/>
          <w:szCs w:val="24"/>
        </w:rPr>
        <w:t>という意味。</w:t>
      </w:r>
    </w:p>
    <w:p w14:paraId="2D8F871E" w14:textId="77777777" w:rsidR="00B23592" w:rsidRPr="00752D79" w:rsidRDefault="00B23592">
      <w:pPr>
        <w:rPr>
          <w:rFonts w:ascii="HG正楷書体-PRO" w:eastAsia="HG正楷書体-PRO" w:hAnsi="ＭＳ 明朝"/>
          <w:sz w:val="24"/>
          <w:szCs w:val="24"/>
        </w:rPr>
      </w:pPr>
    </w:p>
    <w:p w14:paraId="141E3416" w14:textId="77777777" w:rsidR="00060040" w:rsidRDefault="00EE1BC4" w:rsidP="00134E1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入所施設や精神科病院で大勢の他人と長期にわたり過ごすことは、人として通常の（ノーマルな）暮らしとは言えない。</w:t>
      </w:r>
      <w:r w:rsidR="00134E19">
        <w:rPr>
          <w:rFonts w:ascii="HG正楷書体-PRO" w:eastAsia="HG正楷書体-PRO" w:hAnsi="ＭＳ 明朝" w:hint="eastAsia"/>
          <w:sz w:val="24"/>
          <w:szCs w:val="24"/>
        </w:rPr>
        <w:t>入院・入所中心の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仕組みを改め</w:t>
      </w:r>
      <w:r w:rsidR="00134E19">
        <w:rPr>
          <w:rFonts w:ascii="HG正楷書体-PRO" w:eastAsia="HG正楷書体-PRO" w:hAnsi="ＭＳ 明朝" w:hint="eastAsia"/>
          <w:sz w:val="24"/>
          <w:szCs w:val="24"/>
        </w:rPr>
        <w:t>、</w:t>
      </w:r>
    </w:p>
    <w:p w14:paraId="6A205854" w14:textId="76FAF1E1" w:rsidR="00EE1BC4" w:rsidRPr="00752D79" w:rsidRDefault="00EE1BC4" w:rsidP="00060040">
      <w:pPr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どのような障害があっても通常の暮らしができる社会にする</w:t>
      </w:r>
      <w:r w:rsidR="00752D79" w:rsidRPr="00752D79">
        <w:rPr>
          <w:rFonts w:ascii="HG正楷書体-PRO" w:eastAsia="HG正楷書体-PRO" w:hAnsi="ＭＳ 明朝" w:hint="eastAsia"/>
          <w:sz w:val="24"/>
          <w:szCs w:val="24"/>
        </w:rPr>
        <w:t>ことを推進する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。</w:t>
      </w:r>
    </w:p>
    <w:p w14:paraId="48B86F78" w14:textId="66993056" w:rsidR="005B7813" w:rsidRPr="00134E19" w:rsidRDefault="005B7813">
      <w:pPr>
        <w:rPr>
          <w:rFonts w:ascii="HG正楷書体-PRO" w:eastAsia="HG正楷書体-PRO" w:hAnsi="ＭＳ 明朝"/>
          <w:sz w:val="24"/>
          <w:szCs w:val="24"/>
        </w:rPr>
      </w:pPr>
    </w:p>
    <w:p w14:paraId="1DE049DB" w14:textId="3AE710BE" w:rsidR="005B7813" w:rsidRPr="00752D79" w:rsidRDefault="005B7813" w:rsidP="009D6A32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ノーマライゼーションの</w:t>
      </w:r>
      <w:r w:rsidR="009D6A32">
        <w:rPr>
          <w:rFonts w:ascii="HG正楷書体-PRO" w:eastAsia="HG正楷書体-PRO" w:hAnsi="ＭＳ 明朝" w:hint="eastAsia"/>
          <w:sz w:val="24"/>
          <w:szCs w:val="24"/>
        </w:rPr>
        <w:t>思想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は、1981年国際障害者年を契機に日本</w:t>
      </w:r>
      <w:r w:rsidR="00B23592" w:rsidRPr="00752D79">
        <w:rPr>
          <w:rFonts w:ascii="HG正楷書体-PRO" w:eastAsia="HG正楷書体-PRO" w:hAnsi="ＭＳ 明朝" w:hint="eastAsia"/>
          <w:sz w:val="24"/>
          <w:szCs w:val="24"/>
        </w:rPr>
        <w:t>でも拡大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。</w:t>
      </w:r>
    </w:p>
    <w:p w14:paraId="4948553D" w14:textId="77777777" w:rsidR="00060040" w:rsidRDefault="005B7813">
      <w:pPr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しかし、</w:t>
      </w:r>
      <w:r w:rsidR="00B23592" w:rsidRPr="00752D79">
        <w:rPr>
          <w:rFonts w:ascii="HG正楷書体-PRO" w:eastAsia="HG正楷書体-PRO" w:hAnsi="ＭＳ 明朝" w:hint="eastAsia"/>
          <w:sz w:val="24"/>
          <w:szCs w:val="24"/>
        </w:rPr>
        <w:t>その後も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精神科病院の病床数は増え続け</w:t>
      </w:r>
      <w:r w:rsidR="008C6F7C">
        <w:rPr>
          <w:rFonts w:ascii="HG正楷書体-PRO" w:eastAsia="HG正楷書体-PRO" w:hAnsi="ＭＳ 明朝" w:hint="eastAsia"/>
          <w:sz w:val="24"/>
          <w:szCs w:val="24"/>
        </w:rPr>
        <w:t>、</w:t>
      </w:r>
      <w:r w:rsidR="00D451C4" w:rsidRPr="00752D79">
        <w:rPr>
          <w:rFonts w:ascii="HG正楷書体-PRO" w:eastAsia="HG正楷書体-PRO" w:hAnsi="ＭＳ 明朝" w:hint="eastAsia"/>
          <w:sz w:val="24"/>
          <w:szCs w:val="24"/>
        </w:rPr>
        <w:t>身体</w:t>
      </w:r>
      <w:r w:rsidR="00134E19">
        <w:rPr>
          <w:rFonts w:ascii="HG正楷書体-PRO" w:eastAsia="HG正楷書体-PRO" w:hAnsi="ＭＳ 明朝" w:hint="eastAsia"/>
          <w:sz w:val="24"/>
          <w:szCs w:val="24"/>
        </w:rPr>
        <w:t>障害者</w:t>
      </w:r>
      <w:r w:rsidR="00D451C4" w:rsidRPr="00752D79">
        <w:rPr>
          <w:rFonts w:ascii="HG正楷書体-PRO" w:eastAsia="HG正楷書体-PRO" w:hAnsi="ＭＳ 明朝" w:hint="eastAsia"/>
          <w:sz w:val="24"/>
          <w:szCs w:val="24"/>
        </w:rPr>
        <w:t>、知的障害者の</w:t>
      </w:r>
    </w:p>
    <w:p w14:paraId="18EC7490" w14:textId="6EEB05BF" w:rsidR="005B7813" w:rsidRPr="00752D79" w:rsidRDefault="00D451C4">
      <w:pPr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福祉も入所施設中心の状況がしばらく続く。</w:t>
      </w:r>
    </w:p>
    <w:p w14:paraId="79F8DF0B" w14:textId="77777777" w:rsidR="008C6F7C" w:rsidRDefault="008C6F7C">
      <w:pPr>
        <w:rPr>
          <w:rFonts w:ascii="HG正楷書体-PRO" w:eastAsia="HG正楷書体-PRO" w:hAnsi="ＭＳ 明朝"/>
          <w:sz w:val="24"/>
          <w:szCs w:val="24"/>
        </w:rPr>
      </w:pPr>
    </w:p>
    <w:p w14:paraId="12798910" w14:textId="48F8559A" w:rsidR="00D451C4" w:rsidRPr="00752D79" w:rsidRDefault="00D451C4">
      <w:pPr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2000年代になり、ようやく日本も地域移行（脱施設）に動き出す。</w:t>
      </w:r>
    </w:p>
    <w:p w14:paraId="5FEE231F" w14:textId="4DC648E8" w:rsidR="00ED3A9E" w:rsidRPr="00752D79" w:rsidRDefault="00ED3A9E">
      <w:pPr>
        <w:rPr>
          <w:rFonts w:ascii="HG正楷書体-PRO" w:eastAsia="HG正楷書体-PRO" w:hAnsi="ＭＳ 明朝"/>
          <w:sz w:val="24"/>
          <w:szCs w:val="24"/>
        </w:rPr>
      </w:pPr>
    </w:p>
    <w:p w14:paraId="3641C6D5" w14:textId="4F4F1422" w:rsidR="00B23592" w:rsidRPr="00752D79" w:rsidRDefault="008C6F7C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＊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欧米諸国</w:t>
      </w:r>
      <w:r w:rsidR="0024242A">
        <w:rPr>
          <w:rFonts w:ascii="HG正楷書体-PRO" w:eastAsia="HG正楷書体-PRO" w:hAnsi="ＭＳ 明朝" w:hint="eastAsia"/>
          <w:sz w:val="24"/>
          <w:szCs w:val="24"/>
        </w:rPr>
        <w:t>の社会的・文化的背景</w:t>
      </w:r>
    </w:p>
    <w:p w14:paraId="4AE7D4A8" w14:textId="2FA88C75" w:rsidR="00ED3A9E" w:rsidRPr="00752D79" w:rsidRDefault="008C6F7C" w:rsidP="008C6F7C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ED3A9E" w:rsidRPr="00752D79">
        <w:rPr>
          <w:rFonts w:ascii="HG正楷書体-PRO" w:eastAsia="HG正楷書体-PRO" w:hAnsi="ＭＳ 明朝" w:hint="eastAsia"/>
          <w:sz w:val="24"/>
          <w:szCs w:val="24"/>
        </w:rPr>
        <w:t>個人</w:t>
      </w:r>
      <w:r w:rsidR="00060040">
        <w:rPr>
          <w:rFonts w:ascii="HG正楷書体-PRO" w:eastAsia="HG正楷書体-PRO" w:hAnsi="ＭＳ 明朝" w:hint="eastAsia"/>
          <w:sz w:val="24"/>
          <w:szCs w:val="24"/>
        </w:rPr>
        <w:t>の尊重</w:t>
      </w:r>
      <w:r w:rsidR="00B23592" w:rsidRPr="00752D79">
        <w:rPr>
          <w:rFonts w:ascii="HG正楷書体-PRO" w:eastAsia="HG正楷書体-PRO" w:hAnsi="ＭＳ 明朝" w:hint="eastAsia"/>
          <w:sz w:val="24"/>
          <w:szCs w:val="24"/>
        </w:rPr>
        <w:t>（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親</w:t>
      </w:r>
      <w:r w:rsidR="00B23592" w:rsidRPr="00752D79">
        <w:rPr>
          <w:rFonts w:ascii="HG正楷書体-PRO" w:eastAsia="HG正楷書体-PRO" w:hAnsi="ＭＳ 明朝" w:hint="eastAsia"/>
          <w:sz w:val="24"/>
          <w:szCs w:val="24"/>
        </w:rPr>
        <w:t xml:space="preserve">からの独立）　</w:t>
      </w:r>
      <w:r w:rsidR="0024242A">
        <w:rPr>
          <w:rFonts w:ascii="HG正楷書体-PRO" w:eastAsia="HG正楷書体-PRO" w:hAnsi="ＭＳ 明朝" w:hint="eastAsia"/>
          <w:sz w:val="24"/>
          <w:szCs w:val="24"/>
        </w:rPr>
        <w:t>高い</w:t>
      </w:r>
      <w:r w:rsidR="00ED3A9E" w:rsidRPr="00752D79">
        <w:rPr>
          <w:rFonts w:ascii="HG正楷書体-PRO" w:eastAsia="HG正楷書体-PRO" w:hAnsi="ＭＳ 明朝" w:hint="eastAsia"/>
          <w:sz w:val="24"/>
          <w:szCs w:val="24"/>
        </w:rPr>
        <w:t>人権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 xml:space="preserve">意識　</w:t>
      </w:r>
      <w:r w:rsidR="00B23592" w:rsidRPr="00752D79">
        <w:rPr>
          <w:rFonts w:ascii="HG正楷書体-PRO" w:eastAsia="HG正楷書体-PRO" w:hAnsi="ＭＳ 明朝" w:hint="eastAsia"/>
          <w:sz w:val="24"/>
          <w:szCs w:val="24"/>
        </w:rPr>
        <w:t xml:space="preserve">　民族の</w:t>
      </w:r>
      <w:r w:rsidR="00ED3A9E" w:rsidRPr="00752D79">
        <w:rPr>
          <w:rFonts w:ascii="HG正楷書体-PRO" w:eastAsia="HG正楷書体-PRO" w:hAnsi="ＭＳ 明朝" w:hint="eastAsia"/>
          <w:sz w:val="24"/>
          <w:szCs w:val="24"/>
        </w:rPr>
        <w:t>多様性</w:t>
      </w:r>
    </w:p>
    <w:p w14:paraId="52A0336C" w14:textId="7B78394C" w:rsidR="00ED3A9E" w:rsidRPr="00752D79" w:rsidRDefault="008C6F7C" w:rsidP="008C6F7C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B23592" w:rsidRPr="00752D79">
        <w:rPr>
          <w:rFonts w:ascii="HG正楷書体-PRO" w:eastAsia="HG正楷書体-PRO" w:hAnsi="ＭＳ 明朝" w:hint="eastAsia"/>
          <w:sz w:val="24"/>
          <w:szCs w:val="24"/>
        </w:rPr>
        <w:t>精神科病院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は</w:t>
      </w:r>
      <w:r w:rsidR="00ED3A9E" w:rsidRPr="00752D79">
        <w:rPr>
          <w:rFonts w:ascii="HG正楷書体-PRO" w:eastAsia="HG正楷書体-PRO" w:hAnsi="ＭＳ 明朝" w:hint="eastAsia"/>
          <w:sz w:val="24"/>
          <w:szCs w:val="24"/>
        </w:rPr>
        <w:t>公立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（</w:t>
      </w:r>
      <w:r w:rsidR="00B23592" w:rsidRPr="00752D79">
        <w:rPr>
          <w:rFonts w:ascii="HG正楷書体-PRO" w:eastAsia="HG正楷書体-PRO" w:hAnsi="ＭＳ 明朝" w:hint="eastAsia"/>
          <w:sz w:val="24"/>
          <w:szCs w:val="24"/>
        </w:rPr>
        <w:t>国が方針転換すれば一様に変わる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）</w:t>
      </w:r>
    </w:p>
    <w:p w14:paraId="0074C50F" w14:textId="4E3B1943" w:rsidR="008C6F7C" w:rsidRDefault="008C6F7C" w:rsidP="008C6F7C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合理</w:t>
      </w:r>
      <w:r>
        <w:rPr>
          <w:rFonts w:ascii="HG正楷書体-PRO" w:eastAsia="HG正楷書体-PRO" w:hAnsi="ＭＳ 明朝" w:hint="eastAsia"/>
          <w:sz w:val="24"/>
          <w:szCs w:val="24"/>
        </w:rPr>
        <w:t>的な考え方</w:t>
      </w:r>
    </w:p>
    <w:p w14:paraId="0E12C6D5" w14:textId="0865EF73" w:rsidR="0017248C" w:rsidRDefault="0017248C" w:rsidP="008C6F7C">
      <w:pPr>
        <w:ind w:firstLineChars="300" w:firstLine="72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大規模施設の</w:t>
      </w:r>
      <w:r w:rsidR="00B23592" w:rsidRPr="00752D79">
        <w:rPr>
          <w:rFonts w:ascii="HG正楷書体-PRO" w:eastAsia="HG正楷書体-PRO" w:hAnsi="ＭＳ 明朝" w:hint="eastAsia"/>
          <w:sz w:val="24"/>
          <w:szCs w:val="24"/>
        </w:rPr>
        <w:t>建設、維持管理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よりも、それぞれの家で暮ら</w:t>
      </w:r>
      <w:r w:rsidR="008C6F7C">
        <w:rPr>
          <w:rFonts w:ascii="HG正楷書体-PRO" w:eastAsia="HG正楷書体-PRO" w:hAnsi="ＭＳ 明朝" w:hint="eastAsia"/>
          <w:sz w:val="24"/>
          <w:szCs w:val="24"/>
        </w:rPr>
        <w:t>せばよい。</w:t>
      </w:r>
    </w:p>
    <w:p w14:paraId="1EEF2375" w14:textId="024CAF78" w:rsidR="00BD1E2B" w:rsidRDefault="008C6F7C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lastRenderedPageBreak/>
        <w:t>＊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日本</w:t>
      </w:r>
      <w:r w:rsidR="0024242A">
        <w:rPr>
          <w:rFonts w:ascii="HG正楷書体-PRO" w:eastAsia="HG正楷書体-PRO" w:hAnsi="ＭＳ 明朝" w:hint="eastAsia"/>
          <w:sz w:val="24"/>
          <w:szCs w:val="24"/>
        </w:rPr>
        <w:t>の社会的・文化的背景</w:t>
      </w:r>
    </w:p>
    <w:p w14:paraId="048E3A96" w14:textId="7E6A1B89" w:rsidR="00C56421" w:rsidRPr="00752D79" w:rsidRDefault="008C6F7C" w:rsidP="008C6F7C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24242A">
        <w:rPr>
          <w:rFonts w:ascii="HG正楷書体-PRO" w:eastAsia="HG正楷書体-PRO" w:hAnsi="ＭＳ 明朝" w:hint="eastAsia"/>
          <w:sz w:val="24"/>
          <w:szCs w:val="24"/>
        </w:rPr>
        <w:t>強い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親子関係（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成人と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なった子</w:t>
      </w:r>
      <w:r w:rsidR="0024242A">
        <w:rPr>
          <w:rFonts w:ascii="HG正楷書体-PRO" w:eastAsia="HG正楷書体-PRO" w:hAnsi="ＭＳ 明朝" w:hint="eastAsia"/>
          <w:sz w:val="24"/>
          <w:szCs w:val="24"/>
        </w:rPr>
        <w:t>に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も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親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の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責任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）</w:t>
      </w:r>
    </w:p>
    <w:p w14:paraId="5446DAEA" w14:textId="3A804140" w:rsidR="0017248C" w:rsidRDefault="008C6F7C" w:rsidP="008C6F7C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集団の和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を重視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 xml:space="preserve">　単一民族に近い国家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 xml:space="preserve">　異質なものへの抵抗感</w:t>
      </w:r>
    </w:p>
    <w:p w14:paraId="132841BC" w14:textId="1B566763" w:rsidR="00C56421" w:rsidRPr="00752D79" w:rsidRDefault="008C6F7C" w:rsidP="008C6F7C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精神科病院</w:t>
      </w:r>
      <w:r w:rsidR="00BD1E2B">
        <w:rPr>
          <w:rFonts w:ascii="HG正楷書体-PRO" w:eastAsia="HG正楷書体-PRO" w:hAnsi="ＭＳ 明朝" w:hint="eastAsia"/>
          <w:sz w:val="24"/>
          <w:szCs w:val="24"/>
        </w:rPr>
        <w:t>を民間に委託</w:t>
      </w:r>
    </w:p>
    <w:p w14:paraId="2E85E015" w14:textId="0C8E92F8" w:rsidR="00C56421" w:rsidRDefault="0024242A" w:rsidP="0024242A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・義理・人情を重んじる</w:t>
      </w:r>
    </w:p>
    <w:p w14:paraId="701BCE73" w14:textId="77777777" w:rsidR="0024242A" w:rsidRDefault="0024242A">
      <w:pPr>
        <w:rPr>
          <w:rFonts w:ascii="HG正楷書体-PRO" w:eastAsia="HG正楷書体-PRO" w:hAnsi="ＭＳ 明朝"/>
          <w:sz w:val="24"/>
          <w:szCs w:val="24"/>
        </w:rPr>
      </w:pPr>
    </w:p>
    <w:p w14:paraId="1032E1E4" w14:textId="54A8F069" w:rsidR="0017248C" w:rsidRDefault="008C6F7C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＊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>それぞれのメリット、デメリットがある。</w:t>
      </w:r>
    </w:p>
    <w:p w14:paraId="17EEE7D4" w14:textId="77777777" w:rsidR="0017248C" w:rsidRPr="008C6F7C" w:rsidRDefault="0017248C">
      <w:pPr>
        <w:rPr>
          <w:rFonts w:ascii="HG正楷書体-PRO" w:eastAsia="HG正楷書体-PRO" w:hAnsi="ＭＳ 明朝"/>
          <w:sz w:val="24"/>
          <w:szCs w:val="24"/>
        </w:rPr>
      </w:pPr>
    </w:p>
    <w:p w14:paraId="284F5B06" w14:textId="16BB6E73" w:rsidR="00ED3A9E" w:rsidRPr="00B46772" w:rsidRDefault="00ED3A9E" w:rsidP="00985E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46772">
        <w:rPr>
          <w:rFonts w:ascii="HG丸ｺﾞｼｯｸM-PRO" w:eastAsia="HG丸ｺﾞｼｯｸM-PRO" w:hAnsi="HG丸ｺﾞｼｯｸM-PRO" w:hint="eastAsia"/>
          <w:sz w:val="24"/>
          <w:szCs w:val="24"/>
        </w:rPr>
        <w:t>長期入院がもたらすこと</w:t>
      </w:r>
    </w:p>
    <w:p w14:paraId="6BA4ADFD" w14:textId="77777777" w:rsidR="008C6F7C" w:rsidRDefault="008C6F7C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ED3A9E" w:rsidRPr="00752D79">
        <w:rPr>
          <w:rFonts w:ascii="HG正楷書体-PRO" w:eastAsia="HG正楷書体-PRO" w:hAnsi="ＭＳ 明朝" w:hint="eastAsia"/>
          <w:sz w:val="24"/>
          <w:szCs w:val="24"/>
        </w:rPr>
        <w:t>退院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 xml:space="preserve">への諦め　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退院</w:t>
      </w:r>
      <w:r w:rsidR="00ED3A9E" w:rsidRPr="00752D79">
        <w:rPr>
          <w:rFonts w:ascii="HG正楷書体-PRO" w:eastAsia="HG正楷書体-PRO" w:hAnsi="ＭＳ 明朝" w:hint="eastAsia"/>
          <w:sz w:val="24"/>
          <w:szCs w:val="24"/>
        </w:rPr>
        <w:t>意欲の低下</w:t>
      </w:r>
    </w:p>
    <w:p w14:paraId="4DCF9B62" w14:textId="18319800" w:rsidR="00ED3A9E" w:rsidRPr="00752D79" w:rsidRDefault="008C6F7C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病院の外に出ること</w:t>
      </w:r>
      <w:r>
        <w:rPr>
          <w:rFonts w:ascii="HG正楷書体-PRO" w:eastAsia="HG正楷書体-PRO" w:hAnsi="ＭＳ 明朝" w:hint="eastAsia"/>
          <w:sz w:val="24"/>
          <w:szCs w:val="24"/>
        </w:rPr>
        <w:t>へ</w:t>
      </w:r>
      <w:r w:rsidR="00C56421" w:rsidRPr="00752D79">
        <w:rPr>
          <w:rFonts w:ascii="HG正楷書体-PRO" w:eastAsia="HG正楷書体-PRO" w:hAnsi="ＭＳ 明朝" w:hint="eastAsia"/>
          <w:sz w:val="24"/>
          <w:szCs w:val="24"/>
        </w:rPr>
        <w:t>の</w:t>
      </w:r>
      <w:r w:rsidR="00ED3A9E" w:rsidRPr="00752D79">
        <w:rPr>
          <w:rFonts w:ascii="HG正楷書体-PRO" w:eastAsia="HG正楷書体-PRO" w:hAnsi="ＭＳ 明朝" w:hint="eastAsia"/>
          <w:sz w:val="24"/>
          <w:szCs w:val="24"/>
        </w:rPr>
        <w:t>不安感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 xml:space="preserve">　</w:t>
      </w:r>
      <w:r>
        <w:rPr>
          <w:rFonts w:ascii="HG正楷書体-PRO" w:eastAsia="HG正楷書体-PRO" w:hAnsi="ＭＳ 明朝" w:hint="eastAsia"/>
          <w:sz w:val="24"/>
          <w:szCs w:val="24"/>
        </w:rPr>
        <w:t>恐怖感の増大</w:t>
      </w:r>
    </w:p>
    <w:p w14:paraId="08C7BE47" w14:textId="6A54F85E" w:rsidR="00ED3A9E" w:rsidRPr="00752D79" w:rsidRDefault="008C6F7C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ED3A9E" w:rsidRPr="00752D79">
        <w:rPr>
          <w:rFonts w:ascii="HG正楷書体-PRO" w:eastAsia="HG正楷書体-PRO" w:hAnsi="ＭＳ 明朝" w:hint="eastAsia"/>
          <w:sz w:val="24"/>
          <w:szCs w:val="24"/>
        </w:rPr>
        <w:t>生活力の低下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 xml:space="preserve">　</w:t>
      </w:r>
      <w:r>
        <w:rPr>
          <w:rFonts w:ascii="HG正楷書体-PRO" w:eastAsia="HG正楷書体-PRO" w:hAnsi="ＭＳ 明朝" w:hint="eastAsia"/>
          <w:sz w:val="24"/>
          <w:szCs w:val="24"/>
        </w:rPr>
        <w:t>かつて</w:t>
      </w:r>
      <w:r w:rsidR="00ED3A9E" w:rsidRPr="00752D79">
        <w:rPr>
          <w:rFonts w:ascii="HG正楷書体-PRO" w:eastAsia="HG正楷書体-PRO" w:hAnsi="ＭＳ 明朝" w:hint="eastAsia"/>
          <w:sz w:val="24"/>
          <w:szCs w:val="24"/>
        </w:rPr>
        <w:t>できていたことができなくなる</w:t>
      </w:r>
    </w:p>
    <w:p w14:paraId="7127CA1A" w14:textId="145ADF8C" w:rsidR="0085125C" w:rsidRPr="00752D79" w:rsidRDefault="0085125C" w:rsidP="00985EF9">
      <w:pPr>
        <w:ind w:firstLineChars="300" w:firstLine="72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これらは</w:t>
      </w:r>
      <w:r w:rsidR="008C6F7C">
        <w:rPr>
          <w:rFonts w:ascii="HG正楷書体-PRO" w:eastAsia="HG正楷書体-PRO" w:hAnsi="ＭＳ 明朝" w:hint="eastAsia"/>
          <w:sz w:val="24"/>
          <w:szCs w:val="24"/>
        </w:rPr>
        <w:t>、精神疾患の症状と捉えられてきた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>面もある。</w:t>
      </w:r>
    </w:p>
    <w:p w14:paraId="752D5702" w14:textId="69862910" w:rsidR="0085125C" w:rsidRPr="00752D79" w:rsidRDefault="008C6F7C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病院が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>馴染の場所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となり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>、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>「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>病院の方が良い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>」「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>退院したくない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>」に至る</w:t>
      </w:r>
    </w:p>
    <w:p w14:paraId="5840F59A" w14:textId="5AE22A7F" w:rsidR="0085125C" w:rsidRPr="00752D79" w:rsidRDefault="008C6F7C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>数カ月程度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の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>入院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で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>あって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も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>、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>退院への不安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が</w:t>
      </w:r>
      <w:r w:rsidR="0085125C" w:rsidRPr="00752D79">
        <w:rPr>
          <w:rFonts w:ascii="HG正楷書体-PRO" w:eastAsia="HG正楷書体-PRO" w:hAnsi="ＭＳ 明朝" w:hint="eastAsia"/>
          <w:sz w:val="24"/>
          <w:szCs w:val="24"/>
        </w:rPr>
        <w:t>強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くなる方もいる</w:t>
      </w:r>
    </w:p>
    <w:p w14:paraId="780AFF16" w14:textId="7DECCD0D" w:rsidR="0085125C" w:rsidRPr="0017248C" w:rsidRDefault="0085125C">
      <w:pPr>
        <w:rPr>
          <w:rFonts w:ascii="HG正楷書体-PRO" w:eastAsia="HG正楷書体-PRO" w:hAnsi="ＭＳ 明朝"/>
          <w:sz w:val="24"/>
          <w:szCs w:val="24"/>
        </w:rPr>
      </w:pPr>
    </w:p>
    <w:p w14:paraId="2E4474E8" w14:textId="62FE259A" w:rsidR="0008335E" w:rsidRPr="00B46772" w:rsidRDefault="00683932" w:rsidP="00985E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46772">
        <w:rPr>
          <w:rFonts w:ascii="HG丸ｺﾞｼｯｸM-PRO" w:eastAsia="HG丸ｺﾞｼｯｸM-PRO" w:hAnsi="HG丸ｺﾞｼｯｸM-PRO" w:hint="eastAsia"/>
          <w:sz w:val="24"/>
          <w:szCs w:val="24"/>
        </w:rPr>
        <w:t>地域移行</w:t>
      </w:r>
      <w:r w:rsidR="00752D79" w:rsidRPr="00B46772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 w:rsidR="0008335E" w:rsidRPr="00B46772">
        <w:rPr>
          <w:rFonts w:ascii="HG丸ｺﾞｼｯｸM-PRO" w:eastAsia="HG丸ｺﾞｼｯｸM-PRO" w:hAnsi="HG丸ｺﾞｼｯｸM-PRO" w:hint="eastAsia"/>
          <w:sz w:val="24"/>
          <w:szCs w:val="24"/>
        </w:rPr>
        <w:t>ピアサポーターの役割</w:t>
      </w:r>
    </w:p>
    <w:p w14:paraId="36D74203" w14:textId="1003EF35" w:rsidR="0008335E" w:rsidRPr="00752D79" w:rsidRDefault="00985EF9" w:rsidP="00985EF9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＊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心理的支援</w:t>
      </w:r>
      <w:r>
        <w:rPr>
          <w:rFonts w:ascii="HG正楷書体-PRO" w:eastAsia="HG正楷書体-PRO" w:hAnsi="ＭＳ 明朝" w:hint="eastAsia"/>
          <w:sz w:val="24"/>
          <w:szCs w:val="24"/>
        </w:rPr>
        <w:t>～</w:t>
      </w:r>
      <w:r w:rsidR="0060032C" w:rsidRPr="00752D79">
        <w:rPr>
          <w:rFonts w:ascii="HG正楷書体-PRO" w:eastAsia="HG正楷書体-PRO" w:hAnsi="ＭＳ 明朝" w:hint="eastAsia"/>
          <w:sz w:val="24"/>
          <w:szCs w:val="24"/>
        </w:rPr>
        <w:t>退院への不安</w:t>
      </w:r>
      <w:r w:rsidR="0017248C">
        <w:rPr>
          <w:rFonts w:ascii="HG正楷書体-PRO" w:eastAsia="HG正楷書体-PRO" w:hAnsi="ＭＳ 明朝" w:hint="eastAsia"/>
          <w:sz w:val="24"/>
          <w:szCs w:val="24"/>
        </w:rPr>
        <w:t>軽減</w:t>
      </w:r>
      <w:r w:rsidR="0060032C" w:rsidRPr="00752D79">
        <w:rPr>
          <w:rFonts w:ascii="HG正楷書体-PRO" w:eastAsia="HG正楷書体-PRO" w:hAnsi="ＭＳ 明朝" w:hint="eastAsia"/>
          <w:sz w:val="24"/>
          <w:szCs w:val="24"/>
        </w:rPr>
        <w:t>、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退院しても</w:t>
      </w:r>
      <w:r>
        <w:rPr>
          <w:rFonts w:ascii="HG正楷書体-PRO" w:eastAsia="HG正楷書体-PRO" w:hAnsi="ＭＳ 明朝" w:hint="eastAsia"/>
          <w:sz w:val="24"/>
          <w:szCs w:val="24"/>
        </w:rPr>
        <w:t>暮らせる自信と希望</w:t>
      </w:r>
    </w:p>
    <w:p w14:paraId="58E8E53A" w14:textId="64A33C05" w:rsidR="0085125C" w:rsidRPr="00752D79" w:rsidRDefault="0017248C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282C6C" w:rsidRPr="00752D79">
        <w:rPr>
          <w:rFonts w:ascii="HG正楷書体-PRO" w:eastAsia="HG正楷書体-PRO" w:hAnsi="ＭＳ 明朝" w:hint="eastAsia"/>
          <w:sz w:val="24"/>
          <w:szCs w:val="24"/>
        </w:rPr>
        <w:t>話を聴くこと</w:t>
      </w:r>
    </w:p>
    <w:p w14:paraId="6053C53C" w14:textId="166CEB6C" w:rsidR="00985EF9" w:rsidRDefault="00985EF9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282C6C" w:rsidRPr="00752D79">
        <w:rPr>
          <w:rFonts w:ascii="HG正楷書体-PRO" w:eastAsia="HG正楷書体-PRO" w:hAnsi="ＭＳ 明朝" w:hint="eastAsia"/>
          <w:sz w:val="24"/>
          <w:szCs w:val="24"/>
        </w:rPr>
        <w:t>相手の方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、相手の話に</w:t>
      </w:r>
      <w:r w:rsidR="00152438">
        <w:rPr>
          <w:rFonts w:ascii="HG正楷書体-PRO" w:eastAsia="HG正楷書体-PRO" w:hAnsi="ＭＳ 明朝" w:hint="eastAsia"/>
          <w:sz w:val="24"/>
          <w:szCs w:val="24"/>
        </w:rPr>
        <w:t>興味</w:t>
      </w:r>
      <w:r w:rsidR="00282C6C" w:rsidRPr="00752D79">
        <w:rPr>
          <w:rFonts w:ascii="HG正楷書体-PRO" w:eastAsia="HG正楷書体-PRO" w:hAnsi="ＭＳ 明朝" w:hint="eastAsia"/>
          <w:sz w:val="24"/>
          <w:szCs w:val="24"/>
        </w:rPr>
        <w:t>関心を持つこと</w:t>
      </w:r>
    </w:p>
    <w:p w14:paraId="2E137394" w14:textId="05AE126A" w:rsidR="00282C6C" w:rsidRPr="00752D79" w:rsidRDefault="00282C6C" w:rsidP="00985EF9">
      <w:pPr>
        <w:ind w:firstLineChars="200" w:firstLine="48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好みや関心事が共通でなくても</w:t>
      </w:r>
      <w:r w:rsidR="00985EF9">
        <w:rPr>
          <w:rFonts w:ascii="HG正楷書体-PRO" w:eastAsia="HG正楷書体-PRO" w:hAnsi="ＭＳ 明朝" w:hint="eastAsia"/>
          <w:sz w:val="24"/>
          <w:szCs w:val="24"/>
        </w:rPr>
        <w:t>よい。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知らない分野</w:t>
      </w:r>
      <w:r w:rsidR="00985EF9">
        <w:rPr>
          <w:rFonts w:ascii="HG正楷書体-PRO" w:eastAsia="HG正楷書体-PRO" w:hAnsi="ＭＳ 明朝" w:hint="eastAsia"/>
          <w:sz w:val="24"/>
          <w:szCs w:val="24"/>
        </w:rPr>
        <w:t>の話は、むしろ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有利</w:t>
      </w:r>
      <w:r w:rsidR="00985EF9">
        <w:rPr>
          <w:rFonts w:ascii="HG正楷書体-PRO" w:eastAsia="HG正楷書体-PRO" w:hAnsi="ＭＳ 明朝" w:hint="eastAsia"/>
          <w:sz w:val="24"/>
          <w:szCs w:val="24"/>
        </w:rPr>
        <w:t>。</w:t>
      </w:r>
    </w:p>
    <w:p w14:paraId="378FC385" w14:textId="71DC92DC" w:rsidR="00282C6C" w:rsidRPr="00752D79" w:rsidRDefault="0017248C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282C6C" w:rsidRPr="00752D79">
        <w:rPr>
          <w:rFonts w:ascii="HG正楷書体-PRO" w:eastAsia="HG正楷書体-PRO" w:hAnsi="ＭＳ 明朝" w:hint="eastAsia"/>
          <w:sz w:val="24"/>
          <w:szCs w:val="24"/>
        </w:rPr>
        <w:t>指示はしない</w:t>
      </w:r>
      <w:r w:rsidR="00985EF9">
        <w:rPr>
          <w:rFonts w:ascii="HG正楷書体-PRO" w:eastAsia="HG正楷書体-PRO" w:hAnsi="ＭＳ 明朝" w:hint="eastAsia"/>
          <w:sz w:val="24"/>
          <w:szCs w:val="24"/>
        </w:rPr>
        <w:t>。</w:t>
      </w:r>
      <w:r>
        <w:rPr>
          <w:rFonts w:ascii="HG正楷書体-PRO" w:eastAsia="HG正楷書体-PRO" w:hAnsi="ＭＳ 明朝" w:hint="eastAsia"/>
          <w:sz w:val="24"/>
          <w:szCs w:val="24"/>
        </w:rPr>
        <w:t>「○○しなさい」ではなく</w:t>
      </w:r>
      <w:r w:rsidR="00892B6A" w:rsidRPr="00752D79">
        <w:rPr>
          <w:rFonts w:ascii="HG正楷書体-PRO" w:eastAsia="HG正楷書体-PRO" w:hAnsi="ＭＳ 明朝" w:hint="eastAsia"/>
          <w:sz w:val="24"/>
          <w:szCs w:val="24"/>
        </w:rPr>
        <w:t>「</w:t>
      </w:r>
      <w:r w:rsidR="0008335E" w:rsidRPr="00752D79">
        <w:rPr>
          <w:rFonts w:ascii="HG正楷書体-PRO" w:eastAsia="HG正楷書体-PRO" w:hAnsi="ＭＳ 明朝" w:hint="eastAsia"/>
          <w:sz w:val="24"/>
          <w:szCs w:val="24"/>
        </w:rPr>
        <w:t>私はこうしてい</w:t>
      </w:r>
      <w:r>
        <w:rPr>
          <w:rFonts w:ascii="HG正楷書体-PRO" w:eastAsia="HG正楷書体-PRO" w:hAnsi="ＭＳ 明朝" w:hint="eastAsia"/>
          <w:sz w:val="24"/>
          <w:szCs w:val="24"/>
        </w:rPr>
        <w:t>ますよ</w:t>
      </w:r>
      <w:r w:rsidR="00892B6A" w:rsidRPr="00752D79">
        <w:rPr>
          <w:rFonts w:ascii="HG正楷書体-PRO" w:eastAsia="HG正楷書体-PRO" w:hAnsi="ＭＳ 明朝" w:hint="eastAsia"/>
          <w:sz w:val="24"/>
          <w:szCs w:val="24"/>
        </w:rPr>
        <w:t>」</w:t>
      </w:r>
    </w:p>
    <w:p w14:paraId="56F5FE19" w14:textId="0972DC04" w:rsidR="00892B6A" w:rsidRPr="00752D79" w:rsidRDefault="0017248C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60032C" w:rsidRPr="00752D79">
        <w:rPr>
          <w:rFonts w:ascii="HG正楷書体-PRO" w:eastAsia="HG正楷書体-PRO" w:hAnsi="ＭＳ 明朝" w:hint="eastAsia"/>
          <w:sz w:val="24"/>
          <w:szCs w:val="24"/>
        </w:rPr>
        <w:t>対話</w:t>
      </w:r>
      <w:r w:rsidR="00985EF9">
        <w:rPr>
          <w:rFonts w:ascii="HG正楷書体-PRO" w:eastAsia="HG正楷書体-PRO" w:hAnsi="ＭＳ 明朝" w:hint="eastAsia"/>
          <w:sz w:val="24"/>
          <w:szCs w:val="24"/>
        </w:rPr>
        <w:t>をする</w:t>
      </w:r>
      <w:r>
        <w:rPr>
          <w:rFonts w:ascii="HG正楷書体-PRO" w:eastAsia="HG正楷書体-PRO" w:hAnsi="ＭＳ 明朝" w:hint="eastAsia"/>
          <w:sz w:val="24"/>
          <w:szCs w:val="24"/>
        </w:rPr>
        <w:t xml:space="preserve">　結論や答えを求めず。対話そのものを目的に</w:t>
      </w:r>
      <w:r w:rsidR="00985EF9">
        <w:rPr>
          <w:rFonts w:ascii="HG正楷書体-PRO" w:eastAsia="HG正楷書体-PRO" w:hAnsi="ＭＳ 明朝" w:hint="eastAsia"/>
          <w:sz w:val="24"/>
          <w:szCs w:val="24"/>
        </w:rPr>
        <w:t>。</w:t>
      </w:r>
    </w:p>
    <w:p w14:paraId="10FE802E" w14:textId="77777777" w:rsidR="0060032C" w:rsidRPr="00752D79" w:rsidRDefault="0060032C">
      <w:pPr>
        <w:rPr>
          <w:rFonts w:ascii="HG正楷書体-PRO" w:eastAsia="HG正楷書体-PRO" w:hAnsi="ＭＳ 明朝"/>
          <w:sz w:val="24"/>
          <w:szCs w:val="24"/>
        </w:rPr>
      </w:pPr>
    </w:p>
    <w:p w14:paraId="4F0F9746" w14:textId="761DBEF1" w:rsidR="00892B6A" w:rsidRPr="00752D79" w:rsidRDefault="00985EF9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＊</w:t>
      </w:r>
      <w:r w:rsidR="00892B6A" w:rsidRPr="00752D79">
        <w:rPr>
          <w:rFonts w:ascii="HG正楷書体-PRO" w:eastAsia="HG正楷書体-PRO" w:hAnsi="ＭＳ 明朝" w:hint="eastAsia"/>
          <w:sz w:val="24"/>
          <w:szCs w:val="24"/>
        </w:rPr>
        <w:t>普及啓発</w:t>
      </w:r>
    </w:p>
    <w:p w14:paraId="01A136C6" w14:textId="5EF0023D" w:rsidR="00892B6A" w:rsidRPr="00752D79" w:rsidRDefault="00985EF9" w:rsidP="00985EF9">
      <w:pPr>
        <w:ind w:firstLineChars="100" w:firstLine="24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・</w:t>
      </w:r>
      <w:r w:rsidR="00892B6A" w:rsidRPr="00752D79">
        <w:rPr>
          <w:rFonts w:ascii="HG正楷書体-PRO" w:eastAsia="HG正楷書体-PRO" w:hAnsi="ＭＳ 明朝" w:hint="eastAsia"/>
          <w:sz w:val="24"/>
          <w:szCs w:val="24"/>
        </w:rPr>
        <w:t>医療、福祉の関係者</w:t>
      </w:r>
      <w:r w:rsidR="004D41A8">
        <w:rPr>
          <w:rFonts w:ascii="HG正楷書体-PRO" w:eastAsia="HG正楷書体-PRO" w:hAnsi="ＭＳ 明朝" w:hint="eastAsia"/>
          <w:sz w:val="24"/>
          <w:szCs w:val="24"/>
        </w:rPr>
        <w:t>、地域の人たちに</w:t>
      </w:r>
      <w:r w:rsidR="0060032C" w:rsidRPr="00752D79">
        <w:rPr>
          <w:rFonts w:ascii="HG正楷書体-PRO" w:eastAsia="HG正楷書体-PRO" w:hAnsi="ＭＳ 明朝" w:hint="eastAsia"/>
          <w:sz w:val="24"/>
          <w:szCs w:val="24"/>
        </w:rPr>
        <w:t>思いを伝えること。</w:t>
      </w:r>
    </w:p>
    <w:p w14:paraId="5334D50C" w14:textId="7010B68C" w:rsidR="0060032C" w:rsidRPr="00752D79" w:rsidRDefault="0060032C" w:rsidP="00985EF9">
      <w:pPr>
        <w:ind w:firstLineChars="300" w:firstLine="720"/>
        <w:rPr>
          <w:rFonts w:ascii="HG正楷書体-PRO" w:eastAsia="HG正楷書体-PRO" w:hAnsi="ＭＳ 明朝"/>
          <w:sz w:val="24"/>
          <w:szCs w:val="24"/>
        </w:rPr>
      </w:pPr>
      <w:r w:rsidRPr="00752D79">
        <w:rPr>
          <w:rFonts w:ascii="HG正楷書体-PRO" w:eastAsia="HG正楷書体-PRO" w:hAnsi="ＭＳ 明朝" w:hint="eastAsia"/>
          <w:sz w:val="24"/>
          <w:szCs w:val="24"/>
        </w:rPr>
        <w:t>関係者</w:t>
      </w:r>
      <w:r w:rsidR="004D41A8">
        <w:rPr>
          <w:rFonts w:ascii="HG正楷書体-PRO" w:eastAsia="HG正楷書体-PRO" w:hAnsi="ＭＳ 明朝" w:hint="eastAsia"/>
          <w:sz w:val="24"/>
          <w:szCs w:val="24"/>
        </w:rPr>
        <w:t>も</w:t>
      </w:r>
      <w:r w:rsidRPr="00752D79">
        <w:rPr>
          <w:rFonts w:ascii="HG正楷書体-PRO" w:eastAsia="HG正楷書体-PRO" w:hAnsi="ＭＳ 明朝" w:hint="eastAsia"/>
          <w:sz w:val="24"/>
          <w:szCs w:val="24"/>
        </w:rPr>
        <w:t>意外に「当事者の思い」を知らない。</w:t>
      </w:r>
    </w:p>
    <w:p w14:paraId="1967727A" w14:textId="14D78FB9" w:rsidR="0060032C" w:rsidRPr="00985EF9" w:rsidRDefault="0060032C" w:rsidP="00985EF9">
      <w:pPr>
        <w:ind w:firstLineChars="300" w:firstLine="720"/>
        <w:rPr>
          <w:rFonts w:ascii="HG正楷書体-PRO" w:eastAsia="HG正楷書体-PRO" w:hAnsi="ＭＳ 明朝"/>
          <w:sz w:val="24"/>
          <w:szCs w:val="24"/>
        </w:rPr>
      </w:pPr>
      <w:r w:rsidRPr="00985EF9">
        <w:rPr>
          <w:rFonts w:ascii="HG正楷書体-PRO" w:eastAsia="HG正楷書体-PRO" w:hAnsi="ＭＳ 明朝" w:hint="eastAsia"/>
          <w:sz w:val="24"/>
          <w:szCs w:val="24"/>
        </w:rPr>
        <w:t>入院中</w:t>
      </w:r>
      <w:r w:rsidR="00985EF9">
        <w:rPr>
          <w:rFonts w:ascii="HG正楷書体-PRO" w:eastAsia="HG正楷書体-PRO" w:hAnsi="ＭＳ 明朝" w:hint="eastAsia"/>
          <w:sz w:val="24"/>
          <w:szCs w:val="24"/>
        </w:rPr>
        <w:t>何を</w:t>
      </w:r>
      <w:r w:rsidRPr="00985EF9">
        <w:rPr>
          <w:rFonts w:ascii="HG正楷書体-PRO" w:eastAsia="HG正楷書体-PRO" w:hAnsi="ＭＳ 明朝" w:hint="eastAsia"/>
          <w:sz w:val="24"/>
          <w:szCs w:val="24"/>
        </w:rPr>
        <w:t>思っていたか、今地域で暮らしながら何を思っているか、</w:t>
      </w:r>
    </w:p>
    <w:p w14:paraId="60EA38B6" w14:textId="63B301E3" w:rsidR="0060032C" w:rsidRPr="00752D79" w:rsidRDefault="00985EF9" w:rsidP="00985EF9">
      <w:pPr>
        <w:ind w:firstLineChars="300" w:firstLine="720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私の</w:t>
      </w:r>
      <w:r w:rsidR="0060032C" w:rsidRPr="00752D79">
        <w:rPr>
          <w:rFonts w:ascii="HG正楷書体-PRO" w:eastAsia="HG正楷書体-PRO" w:hAnsi="ＭＳ 明朝" w:hint="eastAsia"/>
          <w:sz w:val="24"/>
          <w:szCs w:val="24"/>
        </w:rPr>
        <w:t>喜び、悲しみ、暮らしの工夫、病気との付き合い方など</w:t>
      </w:r>
      <w:r>
        <w:rPr>
          <w:rFonts w:ascii="HG正楷書体-PRO" w:eastAsia="HG正楷書体-PRO" w:hAnsi="ＭＳ 明朝" w:hint="eastAsia"/>
          <w:sz w:val="24"/>
          <w:szCs w:val="24"/>
        </w:rPr>
        <w:t>。</w:t>
      </w:r>
    </w:p>
    <w:p w14:paraId="20055DDF" w14:textId="77777777" w:rsidR="00985EF9" w:rsidRDefault="00985EF9">
      <w:pPr>
        <w:rPr>
          <w:rFonts w:ascii="HG正楷書体-PRO" w:eastAsia="HG正楷書体-PRO" w:hAnsi="ＭＳ 明朝"/>
          <w:sz w:val="24"/>
          <w:szCs w:val="24"/>
        </w:rPr>
      </w:pPr>
    </w:p>
    <w:p w14:paraId="42C3FAA4" w14:textId="22130B59" w:rsidR="004D41A8" w:rsidRDefault="000619D5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医療福祉関係者</w:t>
      </w:r>
      <w:r w:rsidR="004D41A8">
        <w:rPr>
          <w:rFonts w:ascii="HG正楷書体-PRO" w:eastAsia="HG正楷書体-PRO" w:hAnsi="ＭＳ 明朝" w:hint="eastAsia"/>
          <w:sz w:val="24"/>
          <w:szCs w:val="24"/>
        </w:rPr>
        <w:t>、地域の人たちの理解が深まること</w:t>
      </w:r>
      <w:r>
        <w:rPr>
          <w:rFonts w:ascii="HG正楷書体-PRO" w:eastAsia="HG正楷書体-PRO" w:hAnsi="ＭＳ 明朝" w:hint="eastAsia"/>
          <w:sz w:val="24"/>
          <w:szCs w:val="24"/>
        </w:rPr>
        <w:t>、</w:t>
      </w:r>
    </w:p>
    <w:p w14:paraId="7F8E8F6C" w14:textId="3AAF8D99" w:rsidR="00ED3A9E" w:rsidRPr="00752D79" w:rsidRDefault="000619D5">
      <w:pPr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長期入院者への間接的支援</w:t>
      </w:r>
      <w:r w:rsidR="004D41A8">
        <w:rPr>
          <w:rFonts w:ascii="HG正楷書体-PRO" w:eastAsia="HG正楷書体-PRO" w:hAnsi="ＭＳ 明朝" w:hint="eastAsia"/>
          <w:sz w:val="24"/>
          <w:szCs w:val="24"/>
        </w:rPr>
        <w:t>でもある</w:t>
      </w:r>
      <w:r>
        <w:rPr>
          <w:rFonts w:ascii="HG正楷書体-PRO" w:eastAsia="HG正楷書体-PRO" w:hAnsi="ＭＳ 明朝" w:hint="eastAsia"/>
          <w:sz w:val="24"/>
          <w:szCs w:val="24"/>
        </w:rPr>
        <w:t>。</w:t>
      </w:r>
    </w:p>
    <w:p w14:paraId="65B5F0D1" w14:textId="57D3556B" w:rsidR="00E32CED" w:rsidRDefault="004D41A8" w:rsidP="004D41A8">
      <w:pPr>
        <w:jc w:val="center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noProof/>
          <w:sz w:val="24"/>
          <w:szCs w:val="24"/>
        </w:rPr>
        <w:drawing>
          <wp:inline distT="0" distB="0" distL="0" distR="0" wp14:anchorId="717CD472" wp14:editId="522252DE">
            <wp:extent cx="800100" cy="800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880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B5021" w14:textId="1DEE710F" w:rsidR="00B422CD" w:rsidRDefault="00B422CD" w:rsidP="00B422CD">
      <w:pPr>
        <w:jc w:val="left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lastRenderedPageBreak/>
        <w:t>紅林プロフィール</w:t>
      </w:r>
    </w:p>
    <w:p w14:paraId="188B7119" w14:textId="77777777" w:rsidR="00B422CD" w:rsidRDefault="00B422CD" w:rsidP="00B422CD">
      <w:pPr>
        <w:jc w:val="left"/>
        <w:rPr>
          <w:rFonts w:ascii="HG正楷書体-PRO" w:eastAsia="HG正楷書体-PRO" w:hAnsi="ＭＳ 明朝"/>
          <w:sz w:val="24"/>
          <w:szCs w:val="24"/>
        </w:rPr>
      </w:pPr>
    </w:p>
    <w:p w14:paraId="51598401" w14:textId="5B00648E" w:rsidR="00B422CD" w:rsidRDefault="00B422CD" w:rsidP="00B422CD">
      <w:pPr>
        <w:jc w:val="left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1958年　千葉県鋸南町に出生　かに座　AB型</w:t>
      </w:r>
    </w:p>
    <w:p w14:paraId="4E92E02D" w14:textId="77777777" w:rsidR="00B422CD" w:rsidRDefault="00B422CD" w:rsidP="00B422CD">
      <w:pPr>
        <w:jc w:val="left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長野大学卒業後いくつかの福祉関係職を渡り、2017年より現職。</w:t>
      </w:r>
    </w:p>
    <w:p w14:paraId="33EF4479" w14:textId="18B5002C" w:rsidR="00B422CD" w:rsidRPr="004D41A8" w:rsidRDefault="00B422CD" w:rsidP="00B422CD">
      <w:pPr>
        <w:jc w:val="left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>趣味は鉄道、旅、珈琲</w:t>
      </w:r>
      <w:r w:rsidR="00A46306">
        <w:rPr>
          <w:rFonts w:ascii="HG正楷書体-PRO" w:eastAsia="HG正楷書体-PRO" w:hAnsi="ＭＳ 明朝" w:hint="eastAsia"/>
          <w:sz w:val="24"/>
          <w:szCs w:val="24"/>
        </w:rPr>
        <w:t>と音楽の</w:t>
      </w:r>
      <w:r>
        <w:rPr>
          <w:rFonts w:ascii="HG正楷書体-PRO" w:eastAsia="HG正楷書体-PRO" w:hAnsi="ＭＳ 明朝" w:hint="eastAsia"/>
          <w:sz w:val="24"/>
          <w:szCs w:val="24"/>
        </w:rPr>
        <w:t>時間。</w:t>
      </w:r>
    </w:p>
    <w:sectPr w:rsidR="00B422CD" w:rsidRPr="004D4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86547"/>
    <w:multiLevelType w:val="hybridMultilevel"/>
    <w:tmpl w:val="8D3827C4"/>
    <w:lvl w:ilvl="0" w:tplc="82DE1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766659"/>
    <w:multiLevelType w:val="hybridMultilevel"/>
    <w:tmpl w:val="6F42A246"/>
    <w:lvl w:ilvl="0" w:tplc="F088223A">
      <w:start w:val="3"/>
      <w:numFmt w:val="bullet"/>
      <w:lvlText w:val="・"/>
      <w:lvlJc w:val="left"/>
      <w:pPr>
        <w:ind w:left="360" w:hanging="360"/>
      </w:pPr>
      <w:rPr>
        <w:rFonts w:ascii="HG正楷書体-PRO" w:eastAsia="HG正楷書体-PRO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22"/>
    <w:rsid w:val="00060040"/>
    <w:rsid w:val="000619D5"/>
    <w:rsid w:val="0008335E"/>
    <w:rsid w:val="00134E19"/>
    <w:rsid w:val="00137350"/>
    <w:rsid w:val="00152438"/>
    <w:rsid w:val="0017248C"/>
    <w:rsid w:val="0024242A"/>
    <w:rsid w:val="00282C6C"/>
    <w:rsid w:val="00304DAE"/>
    <w:rsid w:val="004D41A8"/>
    <w:rsid w:val="005117F8"/>
    <w:rsid w:val="005B7813"/>
    <w:rsid w:val="0060032C"/>
    <w:rsid w:val="00683932"/>
    <w:rsid w:val="00723814"/>
    <w:rsid w:val="00752D79"/>
    <w:rsid w:val="00784CEA"/>
    <w:rsid w:val="007C6B46"/>
    <w:rsid w:val="0085125C"/>
    <w:rsid w:val="00892B6A"/>
    <w:rsid w:val="008C6F7C"/>
    <w:rsid w:val="00985EF9"/>
    <w:rsid w:val="009D6A32"/>
    <w:rsid w:val="00A46306"/>
    <w:rsid w:val="00B23592"/>
    <w:rsid w:val="00B422CD"/>
    <w:rsid w:val="00B46772"/>
    <w:rsid w:val="00BD1E2B"/>
    <w:rsid w:val="00C56421"/>
    <w:rsid w:val="00CC6822"/>
    <w:rsid w:val="00D451C4"/>
    <w:rsid w:val="00E31BB6"/>
    <w:rsid w:val="00E32CED"/>
    <w:rsid w:val="00ED3A9E"/>
    <w:rsid w:val="00EE1BC4"/>
    <w:rsid w:val="00EE4E35"/>
    <w:rsid w:val="00F0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15FF6"/>
  <w15:docId w15:val="{752F53D2-293A-40FA-A2DB-AC37C73B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紅林 奈美夫</dc:creator>
  <cp:keywords/>
  <dc:description/>
  <cp:lastModifiedBy>大堀 尚美</cp:lastModifiedBy>
  <cp:revision>2</cp:revision>
  <cp:lastPrinted>2020-03-22T15:18:00Z</cp:lastPrinted>
  <dcterms:created xsi:type="dcterms:W3CDTF">2020-03-22T15:18:00Z</dcterms:created>
  <dcterms:modified xsi:type="dcterms:W3CDTF">2020-03-22T15:18:00Z</dcterms:modified>
</cp:coreProperties>
</file>